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3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D304F" w:rsidRPr="00EB7505" w:rsidTr="00EB7505">
        <w:tc>
          <w:tcPr>
            <w:tcW w:w="0" w:type="auto"/>
            <w:vAlign w:val="center"/>
            <w:hideMark/>
          </w:tcPr>
          <w:p w:rsidR="00EB7505" w:rsidRPr="007214AF" w:rsidRDefault="00EB7505" w:rsidP="007214AF">
            <w:pPr>
              <w:pStyle w:val="1"/>
            </w:pPr>
          </w:p>
        </w:tc>
        <w:tc>
          <w:tcPr>
            <w:tcW w:w="0" w:type="auto"/>
            <w:vAlign w:val="center"/>
            <w:hideMark/>
          </w:tcPr>
          <w:p w:rsidR="00EB7505" w:rsidRPr="00EB7505" w:rsidRDefault="00EB7505" w:rsidP="00EB7505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D304F" w:rsidRPr="00EB7505" w:rsidTr="00EB7505">
        <w:tc>
          <w:tcPr>
            <w:tcW w:w="0" w:type="auto"/>
            <w:vAlign w:val="center"/>
            <w:hideMark/>
          </w:tcPr>
          <w:p w:rsidR="000D304F" w:rsidRDefault="000D304F" w:rsidP="00EB7505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0D304F" w:rsidRPr="00EB7505" w:rsidRDefault="000D304F" w:rsidP="00EB7505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871F85" w:rsidRDefault="00871F85" w:rsidP="00871F85">
      <w:pPr>
        <w:spacing w:before="75" w:after="7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354" w:rsidRPr="00663354" w:rsidRDefault="00663354" w:rsidP="00663354">
      <w:pPr>
        <w:framePr w:w="9979" w:h="620" w:hRule="exact" w:wrap="none" w:vAnchor="page" w:hAnchor="page" w:x="1605" w:y="949"/>
        <w:widowControl w:val="0"/>
        <w:spacing w:after="0" w:line="283" w:lineRule="exact"/>
        <w:ind w:left="5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№15 к Приказу от 25.08.2016г. №42</w:t>
      </w:r>
    </w:p>
    <w:p w:rsidR="00663354" w:rsidRPr="00663354" w:rsidRDefault="00663354" w:rsidP="00663354">
      <w:pPr>
        <w:framePr w:w="9979" w:h="341" w:hRule="exact" w:wrap="none" w:vAnchor="page" w:hAnchor="page" w:x="1605" w:y="2375"/>
        <w:widowControl w:val="0"/>
        <w:spacing w:after="0" w:line="240" w:lineRule="exact"/>
        <w:ind w:right="36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Заведующи</w:t>
      </w:r>
      <w:proofErr w:type="spellEnd"/>
    </w:p>
    <w:p w:rsidR="00663354" w:rsidRPr="00663354" w:rsidRDefault="00663354" w:rsidP="00663354">
      <w:pPr>
        <w:framePr w:wrap="none" w:vAnchor="page" w:hAnchor="page" w:x="7572" w:y="3210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]</w:t>
      </w:r>
    </w:p>
    <w:p w:rsidR="00663354" w:rsidRPr="00663354" w:rsidRDefault="00663354" w:rsidP="00663354">
      <w:pPr>
        <w:framePr w:wrap="none" w:vAnchor="page" w:hAnchor="page" w:x="7932" w:y="187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9190" cy="1423035"/>
            <wp:effectExtent l="0" t="0" r="0" b="0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54" w:rsidRPr="00663354" w:rsidRDefault="00663354" w:rsidP="00663354">
      <w:pPr>
        <w:framePr w:w="9979" w:h="342" w:hRule="exact" w:wrap="none" w:vAnchor="page" w:hAnchor="page" w:x="1605" w:y="4470"/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</w:t>
      </w:r>
    </w:p>
    <w:p w:rsidR="00663354" w:rsidRPr="00663354" w:rsidRDefault="00663354" w:rsidP="00663354">
      <w:pPr>
        <w:framePr w:w="9979" w:h="1666" w:hRule="exact" w:wrap="none" w:vAnchor="page" w:hAnchor="page" w:x="1605" w:y="4830"/>
        <w:widowControl w:val="0"/>
        <w:spacing w:after="0" w:line="322" w:lineRule="exact"/>
        <w:ind w:left="620" w:right="36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осуществления внутреннего контроля соответствия обработки персональных данных требованиям к защите персональных данных частного дошкольного образовательного учреждения «Детский сад № 48 открытого акционерного общества «Российские железные дороги»</w:t>
      </w:r>
    </w:p>
    <w:p w:rsidR="00663354" w:rsidRPr="00663354" w:rsidRDefault="00663354" w:rsidP="00663354">
      <w:pPr>
        <w:framePr w:w="9979" w:h="7794" w:hRule="exact" w:wrap="none" w:vAnchor="page" w:hAnchor="page" w:x="1605" w:y="7264"/>
        <w:widowControl w:val="0"/>
        <w:numPr>
          <w:ilvl w:val="0"/>
          <w:numId w:val="8"/>
        </w:numPr>
        <w:tabs>
          <w:tab w:val="left" w:pos="882"/>
        </w:tabs>
        <w:spacing w:after="26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 (далее - Правила) частного дошкольного образовательного учреждения «Детский сад № 48 открытого акционерного общества «Российские железные дороги» (далее - Учреждение) определяют процедуры, направленные на выявление и предотвращение нарушений законодательства Российской Федерации в сфере персональных данных (далее - ПД), основания, порядок, формы и методы проведения внутреннего контроля соответствия обработки ПД, необходимой</w:t>
      </w:r>
      <w:proofErr w:type="gramEnd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услуг, требованиям защиты ПД.</w:t>
      </w:r>
    </w:p>
    <w:p w:rsidR="00663354" w:rsidRPr="00663354" w:rsidRDefault="00663354" w:rsidP="00663354">
      <w:pPr>
        <w:framePr w:w="9979" w:h="7794" w:hRule="exact" w:wrap="none" w:vAnchor="page" w:hAnchor="page" w:x="1605" w:y="7264"/>
        <w:widowControl w:val="0"/>
        <w:numPr>
          <w:ilvl w:val="0"/>
          <w:numId w:val="8"/>
        </w:numPr>
        <w:tabs>
          <w:tab w:val="left" w:pos="882"/>
        </w:tabs>
        <w:spacing w:after="120" w:line="317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Настоящие Правила разработаны на основании Федерального закона РФ от 27.07.2006 г. № 152-ФЗ «О персональных данных», Федерального закона от 27.07.2010 г. № 210-ФЗ «Об организации предоставление государственных и муниципальных услуг» и в соответствии с частью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нормативными правовыми актами, операторами, являющимися государственными или</w:t>
      </w:r>
      <w:proofErr w:type="gramEnd"/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муниципальными органами», утвержденными постановлением Правительства РФ от 21 марта 2012 г. №211.</w:t>
      </w:r>
    </w:p>
    <w:p w:rsidR="00663354" w:rsidRPr="00663354" w:rsidRDefault="00663354" w:rsidP="00663354">
      <w:pPr>
        <w:framePr w:w="9979" w:h="7794" w:hRule="exact" w:wrap="none" w:vAnchor="page" w:hAnchor="page" w:x="1605" w:y="7264"/>
        <w:widowControl w:val="0"/>
        <w:numPr>
          <w:ilvl w:val="0"/>
          <w:numId w:val="8"/>
        </w:numPr>
        <w:tabs>
          <w:tab w:val="left" w:pos="994"/>
        </w:tabs>
        <w:spacing w:after="120" w:line="317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обработки ПД, необходимых для предоставления услуг Учреждения воспитанникам, родителям (законным представителям), используется информационная система персональных данных (далее - ИСПД) «</w:t>
      </w: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1C Предприятие</w:t>
      </w: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предназначенное для осуществления деятельности, согласно утвержденному перечню ИСПД в Учреждении.</w:t>
      </w:r>
    </w:p>
    <w:p w:rsidR="00663354" w:rsidRPr="00663354" w:rsidRDefault="00663354" w:rsidP="00663354">
      <w:pPr>
        <w:framePr w:w="9979" w:h="7794" w:hRule="exact" w:wrap="none" w:vAnchor="page" w:hAnchor="page" w:x="1605" w:y="7264"/>
        <w:widowControl w:val="0"/>
        <w:numPr>
          <w:ilvl w:val="0"/>
          <w:numId w:val="8"/>
        </w:numPr>
        <w:tabs>
          <w:tab w:val="left" w:pos="994"/>
        </w:tabs>
        <w:spacing w:after="0" w:line="317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обработки ПД сотрудников, необходимых для обеспечения кадровой и бухгалтерской деятельности в Учреждении в соответствии с Трудовым кодексом Российской Федерации, используется ИСПД «1C Зарплата и кадры» и ИСПД «ВИСП-3.069-НПФ «Благосостояние», «СБИС» для передачи отчетности в ИФНС и ПФ, «Сбербанк Онлайн».</w:t>
      </w:r>
    </w:p>
    <w:p w:rsidR="00663354" w:rsidRPr="00663354" w:rsidRDefault="00663354" w:rsidP="00663354">
      <w:pPr>
        <w:framePr w:w="9979" w:h="302" w:hRule="exact" w:wrap="none" w:vAnchor="page" w:hAnchor="page" w:x="1605" w:y="6950"/>
        <w:widowControl w:val="0"/>
        <w:spacing w:after="0" w:line="240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3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Общие положения.</w:t>
      </w:r>
    </w:p>
    <w:p w:rsidR="00663354" w:rsidRPr="00663354" w:rsidRDefault="00663354" w:rsidP="00663354">
      <w:pPr>
        <w:framePr w:w="9979" w:h="614" w:hRule="exact" w:wrap="none" w:vAnchor="page" w:hAnchor="page" w:x="1605" w:y="15238"/>
        <w:widowControl w:val="0"/>
        <w:numPr>
          <w:ilvl w:val="0"/>
          <w:numId w:val="8"/>
        </w:numPr>
        <w:tabs>
          <w:tab w:val="left" w:pos="882"/>
        </w:tabs>
        <w:spacing w:after="0" w:line="278" w:lineRule="exact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Пользователями ИСПД (далее - Пользователь) являются сотрудники по должностям «Главный бухгалтер», «Бухгалтер», участвующие в рамках выполнения своих функциональных</w:t>
      </w:r>
    </w:p>
    <w:p w:rsidR="00663354" w:rsidRPr="00663354" w:rsidRDefault="00663354" w:rsidP="006633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63354" w:rsidRDefault="00663354" w:rsidP="00663354">
      <w:pPr>
        <w:spacing w:before="75" w:after="75" w:line="240" w:lineRule="auto"/>
        <w:ind w:firstLine="3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54" w:rsidRDefault="00663354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C78" w:rsidRPr="004557FA" w:rsidRDefault="00C45C78" w:rsidP="00871F85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обязанностей в процессах автоматизированной обработки ПД и имеющие доступ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аппаратным средствам, ПО, данным и средствам защиты информации (далее – СЗИ) ИСПД.</w:t>
      </w:r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  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ИСПД в </w:t>
      </w:r>
      <w:r w:rsidRPr="00455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целях:</w:t>
      </w:r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    проверка выполнения требований организационно-распорядительной документации по защите информации </w:t>
      </w:r>
      <w:r w:rsidRPr="00455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действующего законодательства Российской Федерации в области обработки и защиты персональных данных;</w:t>
      </w:r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    оценка уровня осведомленности и знаний работников</w:t>
      </w:r>
      <w:r w:rsidR="008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 воспитанников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области обработки и защиты персональных данных;</w:t>
      </w:r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    оценка обоснованности и эффективности применяемых мер и средств защиты.</w:t>
      </w:r>
    </w:p>
    <w:p w:rsidR="00C45C78" w:rsidRPr="004557FA" w:rsidRDefault="003151BC" w:rsidP="003151BC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45C78" w:rsidRPr="0045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внутреннего контроля</w:t>
      </w:r>
    </w:p>
    <w:p w:rsidR="00F36526" w:rsidRDefault="00C45C78" w:rsidP="004E2F0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Основанием для проведения внутренне</w:t>
      </w:r>
      <w:r w:rsidR="003151BC">
        <w:rPr>
          <w:rFonts w:ascii="Times New Roman" w:hAnsi="Times New Roman" w:cs="Times New Roman"/>
          <w:sz w:val="24"/>
          <w:szCs w:val="24"/>
        </w:rPr>
        <w:t>го контроля являются требования:</w:t>
      </w:r>
      <w:proofErr w:type="gramStart"/>
      <w:r w:rsidR="00F365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2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F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="004E2F0B">
        <w:rPr>
          <w:rFonts w:ascii="Times New Roman" w:hAnsi="Times New Roman" w:cs="Times New Roman"/>
          <w:sz w:val="24"/>
          <w:szCs w:val="24"/>
        </w:rPr>
        <w:t xml:space="preserve">- </w:t>
      </w:r>
      <w:r w:rsidRPr="004557FA">
        <w:rPr>
          <w:rFonts w:ascii="Times New Roman" w:hAnsi="Times New Roman" w:cs="Times New Roman"/>
          <w:sz w:val="24"/>
          <w:szCs w:val="24"/>
        </w:rPr>
        <w:t xml:space="preserve">Федерального закона № 152-ФЗ </w:t>
      </w:r>
      <w:r w:rsidR="003151BC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4557FA">
        <w:rPr>
          <w:rFonts w:ascii="Times New Roman" w:hAnsi="Times New Roman" w:cs="Times New Roman"/>
          <w:sz w:val="24"/>
          <w:szCs w:val="24"/>
        </w:rPr>
        <w:t>(часть 1, статья 18.1)</w:t>
      </w:r>
      <w:r w:rsidR="00F36526">
        <w:rPr>
          <w:rFonts w:ascii="Times New Roman" w:hAnsi="Times New Roman" w:cs="Times New Roman"/>
          <w:sz w:val="24"/>
          <w:szCs w:val="24"/>
        </w:rPr>
        <w:t>;</w:t>
      </w:r>
    </w:p>
    <w:p w:rsidR="00C45C78" w:rsidRPr="004557FA" w:rsidRDefault="00F36526" w:rsidP="004E2F0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1BC">
        <w:rPr>
          <w:rFonts w:ascii="Times New Roman" w:hAnsi="Times New Roman" w:cs="Times New Roman"/>
          <w:sz w:val="24"/>
          <w:szCs w:val="24"/>
        </w:rPr>
        <w:t>пункт 17 п</w:t>
      </w:r>
      <w:r w:rsidR="00C45C78" w:rsidRPr="004557F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C78" w:rsidRPr="004557FA">
        <w:rPr>
          <w:rFonts w:ascii="Times New Roman" w:hAnsi="Times New Roman" w:cs="Times New Roman"/>
          <w:sz w:val="24"/>
          <w:szCs w:val="24"/>
        </w:rPr>
        <w:t>Правительства</w:t>
      </w:r>
      <w:r w:rsidR="00C45C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5C78" w:rsidRPr="004557FA">
        <w:rPr>
          <w:rFonts w:ascii="Times New Roman" w:hAnsi="Times New Roman" w:cs="Times New Roman"/>
          <w:sz w:val="24"/>
          <w:szCs w:val="24"/>
        </w:rPr>
        <w:t xml:space="preserve"> </w:t>
      </w:r>
      <w:r w:rsidR="003151BC">
        <w:rPr>
          <w:rFonts w:ascii="Times New Roman" w:hAnsi="Times New Roman" w:cs="Times New Roman"/>
          <w:sz w:val="24"/>
          <w:szCs w:val="24"/>
        </w:rPr>
        <w:t xml:space="preserve">от 1 ноября 2012 г. </w:t>
      </w:r>
      <w:r w:rsidR="00C45C78" w:rsidRPr="004557FA">
        <w:rPr>
          <w:rFonts w:ascii="Times New Roman" w:hAnsi="Times New Roman" w:cs="Times New Roman"/>
          <w:sz w:val="24"/>
          <w:szCs w:val="24"/>
        </w:rPr>
        <w:t>№ 1119</w:t>
      </w:r>
      <w:r w:rsidR="003151BC">
        <w:rPr>
          <w:rFonts w:ascii="Times New Roman" w:hAnsi="Times New Roman" w:cs="Times New Roman"/>
          <w:sz w:val="24"/>
          <w:szCs w:val="24"/>
        </w:rPr>
        <w:t xml:space="preserve"> </w:t>
      </w:r>
      <w:r w:rsidR="00C45C78" w:rsidRPr="004557FA">
        <w:rPr>
          <w:rFonts w:ascii="Times New Roman" w:hAnsi="Times New Roman" w:cs="Times New Roman"/>
          <w:sz w:val="24"/>
          <w:szCs w:val="24"/>
        </w:rPr>
        <w:t xml:space="preserve"> </w:t>
      </w:r>
      <w:r w:rsidR="003151BC">
        <w:rPr>
          <w:rFonts w:ascii="Times New Roman" w:hAnsi="Times New Roman" w:cs="Times New Roman"/>
          <w:sz w:val="24"/>
          <w:szCs w:val="24"/>
        </w:rPr>
        <w:t>«Об утверждения требований к защите персональных данных при их обработке в информационных системах персональных данных».</w:t>
      </w:r>
    </w:p>
    <w:p w:rsidR="00C45C78" w:rsidRPr="004557FA" w:rsidRDefault="00C45C78" w:rsidP="001953F6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внутреннего контроля соответствия обработки ПД требованиям к защите ПД</w:t>
      </w:r>
    </w:p>
    <w:p w:rsidR="00C45C78" w:rsidRPr="004557FA" w:rsidRDefault="00C45C78" w:rsidP="004E2F0B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 Проверки соответствия обработки ПД установленным требованиям </w:t>
      </w:r>
      <w:r w:rsidR="001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разделяются на следующие виды:</w:t>
      </w:r>
    </w:p>
    <w:p w:rsidR="00C45C78" w:rsidRPr="004557FA" w:rsidRDefault="00C45C78" w:rsidP="00C45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регулярные;</w:t>
      </w:r>
    </w:p>
    <w:p w:rsidR="00C45C78" w:rsidRPr="004557FA" w:rsidRDefault="00C45C78" w:rsidP="00C45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плановые;</w:t>
      </w:r>
    </w:p>
    <w:p w:rsidR="00C45C78" w:rsidRPr="004557FA" w:rsidRDefault="00C45C78" w:rsidP="00C45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внеплановые.</w:t>
      </w:r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контрольные мероприятия проводятся ответственным периодически в соответствии с утвержденным Планом проведения контрольных мероприятий (далее – План, 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F36526" w:rsidRPr="002E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2E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предназначены для осуществления контроля выполнения требований в области защиты информации 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proofErr w:type="gramEnd"/>
    </w:p>
    <w:p w:rsidR="00C45C78" w:rsidRPr="004557FA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лановые контрольные мероприятия проводятся совместно с постоянной комиссией периодически в соответствии с утвержденным Планом проведения контрольных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(далее – План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направлены на постоянное совершенствование системы защиты персональных данных ИСПД 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 xml:space="preserve">2.3.1. Внутренний контроль осуществляется путем проведения проверок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внутренних проверок состояния защиты персональных данных.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 xml:space="preserve">2.3.2. Проверку проводит Комиссия, назначенная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557FA">
        <w:rPr>
          <w:rFonts w:ascii="Times New Roman" w:hAnsi="Times New Roman" w:cs="Times New Roman"/>
          <w:sz w:val="24"/>
          <w:szCs w:val="24"/>
        </w:rPr>
        <w:t>, или на договорной основе юридическое лицо (индивидуальный</w:t>
      </w:r>
      <w:proofErr w:type="gramEnd"/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7FA">
        <w:rPr>
          <w:rFonts w:ascii="Times New Roman" w:hAnsi="Times New Roman" w:cs="Times New Roman"/>
          <w:sz w:val="24"/>
          <w:szCs w:val="24"/>
        </w:rPr>
        <w:t>предприниматель), имеющее лицензию на осуществление деятельности по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технической защите конфиденциальной информации.</w:t>
      </w:r>
      <w:proofErr w:type="gramEnd"/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2.3.3. Состав Комиссии не менее 3-х человек, включая лицо, ответственное за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данных. Все члены комиссии при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принятии решения обладают равными правами.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2.3.4. Комиссия при проведении проверки обязана: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провести анализ реализации мер, направленных на обеспечение выполнения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Оператором обязанностей предусмотренных Федеральным законом № 152-ФЗ (стать</w:t>
      </w:r>
      <w:r w:rsidR="00F36526">
        <w:rPr>
          <w:rFonts w:ascii="Times New Roman" w:hAnsi="Times New Roman" w:cs="Times New Roman"/>
          <w:sz w:val="24"/>
          <w:szCs w:val="24"/>
        </w:rPr>
        <w:t>и</w:t>
      </w:r>
      <w:r w:rsidR="00345F84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18.1, 19) и принятыми в соответствии с ним локальными актами Оператора</w:t>
      </w:r>
      <w:r w:rsidR="00F36526">
        <w:rPr>
          <w:rFonts w:ascii="Times New Roman" w:hAnsi="Times New Roman" w:cs="Times New Roman"/>
          <w:sz w:val="24"/>
          <w:szCs w:val="24"/>
        </w:rPr>
        <w:t xml:space="preserve">, </w:t>
      </w:r>
      <w:r w:rsidRPr="004557FA">
        <w:rPr>
          <w:rFonts w:ascii="Times New Roman" w:hAnsi="Times New Roman" w:cs="Times New Roman"/>
          <w:sz w:val="24"/>
          <w:szCs w:val="24"/>
        </w:rPr>
        <w:t>определяющих его политику в отношении обработки персональных данных;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lastRenderedPageBreak/>
        <w:t>– провести анализ выполнения оператором требований по определению и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обеспечению уровня защищенности персональных данных, утвержденных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постановлением Правительства № 1119;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провести анализ реализации Оператором организационных и технических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мер по обеспечению безопасности персональных данных, утвержденных приказом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ФСТЭК России от 18.02.2013 № 21 «Об утверждении состава и содержания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организационных и технических мер по обеспечению безопасности персональных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данных при их обработке в информационных системах персональных данных»;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провести анализ состава оборудования, программных средств, включая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средства защиты, входящих в состав информационной системы персональных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данных на соответствие Техническому паспорту информационной системы;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своевременно и в полной мере исполнять предоставленные полномочия по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предупреждению, выявлению и пресечению нарушений требований к защите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персональных данных, установленных законодательными и нормативными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при проведении проверки соблюдать законодательство Российской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Федерации, права и законные интересы Оператора.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2.3.4. Комиссия при проведении проверки вправе: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запрашивать и получать необходимые документы (сведения) для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достижения целей проведения внутреннего контроля;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получать доступ к информационным системам персональных данных в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36526">
        <w:rPr>
          <w:rFonts w:ascii="Times New Roman" w:hAnsi="Times New Roman" w:cs="Times New Roman"/>
          <w:sz w:val="24"/>
          <w:szCs w:val="24"/>
        </w:rPr>
        <w:t>к</w:t>
      </w:r>
      <w:r w:rsidRPr="004557FA">
        <w:rPr>
          <w:rFonts w:ascii="Times New Roman" w:hAnsi="Times New Roman" w:cs="Times New Roman"/>
          <w:sz w:val="24"/>
          <w:szCs w:val="24"/>
        </w:rPr>
        <w:t>асающейся ее полномочий;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принимать меры по приостановлению или прекращению обработки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персональных данных, осуществляемой с нарушением требований к защите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 xml:space="preserve">– вносить </w:t>
      </w:r>
      <w:r w:rsidR="00F36526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4557FA">
        <w:rPr>
          <w:rFonts w:ascii="Times New Roman" w:hAnsi="Times New Roman" w:cs="Times New Roman"/>
          <w:sz w:val="24"/>
          <w:szCs w:val="24"/>
        </w:rPr>
        <w:t xml:space="preserve"> предложения о привлечении к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дисциплинарной ответственности лиц, виновных в нарушении требований к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защите персональных данных, установленных законодательными и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2.3.5. При проведении проверки члены Комиссии не вправе: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требовать представления документов и сведений, не относящихся к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предмету проверки;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– распространять информацию и сведения конфиденциального характера,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полученные при проведении проверки.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2.3.6. По результатам проверки составляется Акт проверки, который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 xml:space="preserve">подписывается членами комиссии и представляется руководителю </w:t>
      </w:r>
      <w:r w:rsidR="00F36526">
        <w:rPr>
          <w:rFonts w:ascii="Times New Roman" w:hAnsi="Times New Roman" w:cs="Times New Roman"/>
          <w:sz w:val="24"/>
          <w:szCs w:val="24"/>
        </w:rPr>
        <w:t>Учреждения</w:t>
      </w:r>
      <w:r w:rsidRPr="004557FA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 xml:space="preserve">2.3.7. В Акте отражаются сведения о результатах проверки, в том числе </w:t>
      </w:r>
      <w:proofErr w:type="spellStart"/>
      <w:r w:rsidRPr="004557FA">
        <w:rPr>
          <w:rFonts w:ascii="Times New Roman" w:hAnsi="Times New Roman" w:cs="Times New Roman"/>
          <w:sz w:val="24"/>
          <w:szCs w:val="24"/>
        </w:rPr>
        <w:t>овыявленных</w:t>
      </w:r>
      <w:proofErr w:type="spellEnd"/>
      <w:r w:rsidRPr="004557FA">
        <w:rPr>
          <w:rFonts w:ascii="Times New Roman" w:hAnsi="Times New Roman" w:cs="Times New Roman"/>
          <w:sz w:val="24"/>
          <w:szCs w:val="24"/>
        </w:rPr>
        <w:t xml:space="preserve"> нарушениях обязательных требований законодательных и нормативных</w:t>
      </w:r>
      <w:r w:rsidR="002E2B75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правовых актов Российской Федерации в области защиты персональных данных, об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их характере и о лицах, допустивших указанные нарушения.</w:t>
      </w:r>
    </w:p>
    <w:p w:rsidR="00C45C78" w:rsidRPr="004557FA" w:rsidRDefault="00C45C78" w:rsidP="00F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A">
        <w:rPr>
          <w:rFonts w:ascii="Times New Roman" w:hAnsi="Times New Roman" w:cs="Times New Roman"/>
          <w:sz w:val="24"/>
          <w:szCs w:val="24"/>
        </w:rPr>
        <w:t>2.3.8. Акт должен содержать заключение о соответствии или несоответствии</w:t>
      </w:r>
      <w:r w:rsidR="002E2B75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обработки персональных данных требованиям к защите персональных данных и</w:t>
      </w:r>
      <w:r w:rsidR="002E2B75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2E2B75">
        <w:rPr>
          <w:rFonts w:ascii="Times New Roman" w:hAnsi="Times New Roman" w:cs="Times New Roman"/>
          <w:sz w:val="24"/>
          <w:szCs w:val="24"/>
        </w:rPr>
        <w:t>О</w:t>
      </w:r>
      <w:r w:rsidRPr="004557FA">
        <w:rPr>
          <w:rFonts w:ascii="Times New Roman" w:hAnsi="Times New Roman" w:cs="Times New Roman"/>
          <w:sz w:val="24"/>
          <w:szCs w:val="24"/>
        </w:rPr>
        <w:t>ператора в отношении обработки персональных данных,</w:t>
      </w:r>
      <w:r w:rsidR="00F36526">
        <w:rPr>
          <w:rFonts w:ascii="Times New Roman" w:hAnsi="Times New Roman" w:cs="Times New Roman"/>
          <w:sz w:val="24"/>
          <w:szCs w:val="24"/>
        </w:rPr>
        <w:t xml:space="preserve"> </w:t>
      </w:r>
      <w:r w:rsidRPr="004557FA">
        <w:rPr>
          <w:rFonts w:ascii="Times New Roman" w:hAnsi="Times New Roman" w:cs="Times New Roman"/>
          <w:sz w:val="24"/>
          <w:szCs w:val="24"/>
        </w:rPr>
        <w:t>установленным Федеральным законом от 27.07.2006 № 152-ФЗ «О персональных данных» и принятыми в соответствии с ним нормативными правовыми актами.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 Внеплановые контрольные мероприятия проводятся на основании решения комиссии по информационной безопасности (создается на период проведения мероприятий).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C45C78" w:rsidRPr="004557FA" w:rsidRDefault="00F36526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 </w:t>
      </w:r>
      <w:r w:rsidR="00C45C78"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расследования инцидента информационной безопасности;</w:t>
      </w:r>
    </w:p>
    <w:p w:rsidR="00C45C78" w:rsidRPr="004557FA" w:rsidRDefault="00C45C78" w:rsidP="00F36526">
      <w:pPr>
        <w:spacing w:before="75" w:after="7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   по результатам внешних контрольных мероприятий, проводимых регулирующими органами;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 решению руководителя Учреждением;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    по решению Учредителя.</w:t>
      </w:r>
    </w:p>
    <w:p w:rsidR="00C45C78" w:rsidRPr="004557FA" w:rsidRDefault="00345F84" w:rsidP="00345F8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45C78" w:rsidRPr="0045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контрольных мероприятий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   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План проведения внутренних контрольных мероприятий включает следующие сведения по каждому из мероприятий: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    цели проведения контрольных мероприятий;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    задачи проведения контрольных мероприятий,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    объекты контроля (процессы, подразделения, информационные системы и т.п.);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    состав участников, привлекаемых для проведения контрольных мероприятий;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    сроки и этапы проведения контрольных мероприятий.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 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мероприятий.</w:t>
      </w:r>
    </w:p>
    <w:p w:rsidR="00C45C78" w:rsidRPr="004557FA" w:rsidRDefault="00345F84" w:rsidP="00345F8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C45C78" w:rsidRPr="0045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результатов контрольных мероприятий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итогам проведения регулярных контрольных мероприятий результаты проверок фиксируется в Журнале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соблюдения режима защиты персональных 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 По итогам проведения плановых и внеплановых контрольных мероприятий лицо, комиссия, разрабатывает отчет, в котором указывается: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    описание проведенных мероприятий по каждому из этапов;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    перечень и описание выявленных нарушений;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    рекомендации по устранению выявленных нарушений;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    заключение по итогам проведения внутреннего контрольного мероприятия.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 отчет передается на рассмотрение руководителю Учреждением.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      Общая информации о проведенном контрольном мероприятий фиксируется в Журнале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соблюдения режима защиты персональных 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        Результаты проведения мероприятий по внеплановому контролю заносятся в протокол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внутренних проверок контроля соответствия обработки персональных данных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к защите персональных данных в Учреждении (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2E2B75" w:rsidRPr="002E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2E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5C78" w:rsidRPr="004557FA" w:rsidRDefault="00345F84" w:rsidP="00345F8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C45C78" w:rsidRPr="0045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плановых и внеплановых контрольных мероприятий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и внеплановые контрольные мероприятия проводятся при обязательном участии лица, ответственного за обеспечение безопасности ПД, также по его ходатайству к проведению контрольных мероприятий может  привлекаться комиссия по информационной безопасности, и ответственный за обеспечение безопасности персональных данных информационных систем персональных данных  </w:t>
      </w:r>
      <w:r w:rsidRPr="00455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</w:t>
      </w:r>
      <w:r w:rsidR="00F3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открытого акционерного общества «Российские железные дороги».</w:t>
      </w:r>
      <w:proofErr w:type="gramEnd"/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обеспечение безопасности ПД, не позднее</w:t>
      </w:r>
      <w:r w:rsid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три рабочих дня до начала проведения контрольных мероприятий уведомляет всех лиц, причастных к обработке персональных данных и допущенных к персональным данным работников, воспитанников, родителей (законных представителей), в которых планируется проведение контрольных мероприятий, и направляет им для ознакомления План проведения контрольных мероприятий.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внеплановых контрольных мероприятий уведомление не требуется.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 Во время проведения контрольных мероприятий, в зависимости от целей мероприятий, могут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проверки: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Соответствие полномочий Пользователя правилам доступа.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Пользователями требований инструкций по организации антивирусной и парольной политики, инструкции по обеспечению безопасности ПД.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инструкций и регламентов по обеспечению безопасности информации в  частном дошкольном образовательном учреждении «Детский сад № </w:t>
      </w:r>
      <w:r w:rsidR="003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акционерного общества «Российские железные дороги».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Порядка доступа в помещения Учреждения, где ведется обработка персональных данных.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Пользователей положений Инструкции пользователя по обеспечению безопасности обработки ПД при возникновении внештатных ситуаций.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Администраторами инструкций и регламентов по обеспечению безопасности информации в Учреждении.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применения средств защиты информации.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учета съемных носителей персональных данных.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фактов несанкционированного доступа к ПД и принятие необходимых мер.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Проведенные мероприятия по восстановлению ПД,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модифицированных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уничтоженных вследствие несанкционированного доступа к ним.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Технические мероприятия, связанные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штатным и нештатным функционированием средств защиты.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Технические мероприятия, связанные </w:t>
      </w:r>
      <w:proofErr w:type="gramStart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штатным и нештатным функционированием подсистем системы защиты информации.</w:t>
      </w:r>
    </w:p>
    <w:p w:rsidR="00C45C78" w:rsidRPr="004557FA" w:rsidRDefault="00C45C78" w:rsidP="00F3652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C78" w:rsidRDefault="00C45C78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B750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76050" w:rsidRDefault="00376050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76050" w:rsidRDefault="00376050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Default="002E2B75" w:rsidP="00F36526">
      <w:pPr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E2B75" w:rsidRPr="00DB0049" w:rsidRDefault="002E2B75" w:rsidP="002E2B75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Правилам 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P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C45C78" w:rsidRPr="00EB750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обработки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Детского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 ОАО «РЖД»</w:t>
      </w:r>
    </w:p>
    <w:p w:rsidR="00C45C78" w:rsidRPr="00DB0049" w:rsidRDefault="00C45C78" w:rsidP="00C45C78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C78" w:rsidRPr="00DB0049" w:rsidRDefault="00C45C78" w:rsidP="00DB0049">
      <w:pPr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</w:t>
      </w:r>
    </w:p>
    <w:p w:rsidR="00C45C78" w:rsidRPr="00DB0049" w:rsidRDefault="00C45C78" w:rsidP="00DB0049">
      <w:pPr>
        <w:spacing w:before="75" w:after="75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</w:t>
      </w:r>
      <w:r w:rsidR="00D104EB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</w:t>
      </w:r>
      <w:r w:rsidR="00DB0049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D104EB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</w:t>
      </w:r>
      <w:r w:rsidR="00DB0049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D104EB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</w:t>
      </w:r>
      <w:r w:rsidR="00DB0049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D104EB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</w:t>
      </w:r>
      <w:r w:rsidR="00DB0049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104EB" w:rsidRPr="00DB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 48 ОАО «РЖД»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составлен в том, что «_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___201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г.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 (комиссией)</w:t>
      </w:r>
    </w:p>
    <w:p w:rsidR="00C45C78" w:rsidRPr="00DB0049" w:rsidRDefault="00DB0049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45C78"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 сотрудника)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проверка 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45C78" w:rsidRPr="00DB0049" w:rsidRDefault="00DB0049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C45C78"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проверки)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осуществлялась в соответствии с требованиями: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45C78" w:rsidRPr="00DB0049" w:rsidRDefault="00DB0049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C45C78"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документа)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проверено: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нарушения: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устранению нарушений: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нарушений: ____________________________________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C45C78" w:rsidRPr="00DB0049" w:rsidRDefault="00C45C78" w:rsidP="00DB0049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 и инициалы / подпись / должность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C78" w:rsidRPr="00DB0049" w:rsidRDefault="00C45C78" w:rsidP="00DB0049">
      <w:pPr>
        <w:spacing w:before="75" w:after="75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комиссии:</w:t>
      </w:r>
    </w:p>
    <w:p w:rsidR="00C45C78" w:rsidRPr="00DB0049" w:rsidRDefault="00C45C78" w:rsidP="00DB0049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 и инициалы / подпись / должность</w:t>
      </w:r>
    </w:p>
    <w:p w:rsidR="00DB0049" w:rsidRPr="00DB0049" w:rsidRDefault="00C45C78" w:rsidP="00DB0049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 и инициалы / подпись / должность</w:t>
      </w:r>
    </w:p>
    <w:sectPr w:rsidR="00DB0049" w:rsidRPr="00DB0049" w:rsidSect="00D104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13"/>
    <w:multiLevelType w:val="multilevel"/>
    <w:tmpl w:val="B622E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F23"/>
    <w:multiLevelType w:val="multilevel"/>
    <w:tmpl w:val="4D6207D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34A61347"/>
    <w:multiLevelType w:val="multilevel"/>
    <w:tmpl w:val="76D68C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E1DB6"/>
    <w:multiLevelType w:val="multilevel"/>
    <w:tmpl w:val="0AB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36176"/>
    <w:multiLevelType w:val="multilevel"/>
    <w:tmpl w:val="56C07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85C3E"/>
    <w:multiLevelType w:val="multilevel"/>
    <w:tmpl w:val="19D8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B0B61"/>
    <w:multiLevelType w:val="multilevel"/>
    <w:tmpl w:val="68482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C4358"/>
    <w:multiLevelType w:val="multilevel"/>
    <w:tmpl w:val="593E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505"/>
    <w:rsid w:val="000D304F"/>
    <w:rsid w:val="000D35D1"/>
    <w:rsid w:val="00100C66"/>
    <w:rsid w:val="001953F6"/>
    <w:rsid w:val="002E2B75"/>
    <w:rsid w:val="003151BC"/>
    <w:rsid w:val="00345F84"/>
    <w:rsid w:val="00376050"/>
    <w:rsid w:val="003F295C"/>
    <w:rsid w:val="00401194"/>
    <w:rsid w:val="004557FA"/>
    <w:rsid w:val="0049677C"/>
    <w:rsid w:val="004D136D"/>
    <w:rsid w:val="004E2F0B"/>
    <w:rsid w:val="00595F6C"/>
    <w:rsid w:val="00663354"/>
    <w:rsid w:val="007214AF"/>
    <w:rsid w:val="00765E9B"/>
    <w:rsid w:val="007926BC"/>
    <w:rsid w:val="00856179"/>
    <w:rsid w:val="00871F85"/>
    <w:rsid w:val="00872008"/>
    <w:rsid w:val="00892C25"/>
    <w:rsid w:val="008E0E79"/>
    <w:rsid w:val="009C18FF"/>
    <w:rsid w:val="00A62EC2"/>
    <w:rsid w:val="00B83A86"/>
    <w:rsid w:val="00BA5874"/>
    <w:rsid w:val="00BC4FA5"/>
    <w:rsid w:val="00C2435E"/>
    <w:rsid w:val="00C24FE6"/>
    <w:rsid w:val="00C45C78"/>
    <w:rsid w:val="00D104EB"/>
    <w:rsid w:val="00DB0049"/>
    <w:rsid w:val="00DF34EB"/>
    <w:rsid w:val="00E86113"/>
    <w:rsid w:val="00EB7505"/>
    <w:rsid w:val="00EE57E9"/>
    <w:rsid w:val="00F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1"/>
  </w:style>
  <w:style w:type="paragraph" w:styleId="1">
    <w:name w:val="heading 1"/>
    <w:basedOn w:val="a"/>
    <w:link w:val="10"/>
    <w:uiPriority w:val="9"/>
    <w:qFormat/>
    <w:rsid w:val="00EB7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505"/>
  </w:style>
  <w:style w:type="character" w:styleId="a4">
    <w:name w:val="Emphasis"/>
    <w:basedOn w:val="a0"/>
    <w:uiPriority w:val="20"/>
    <w:qFormat/>
    <w:rsid w:val="00EB7505"/>
    <w:rPr>
      <w:i/>
      <w:iCs/>
    </w:rPr>
  </w:style>
  <w:style w:type="character" w:styleId="a5">
    <w:name w:val="Strong"/>
    <w:basedOn w:val="a0"/>
    <w:uiPriority w:val="22"/>
    <w:qFormat/>
    <w:rsid w:val="00EB7505"/>
    <w:rPr>
      <w:b/>
      <w:bCs/>
    </w:rPr>
  </w:style>
  <w:style w:type="paragraph" w:styleId="a6">
    <w:name w:val="List Paragraph"/>
    <w:basedOn w:val="a"/>
    <w:uiPriority w:val="34"/>
    <w:qFormat/>
    <w:rsid w:val="003F29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2017-05-12T12:44:00Z</cp:lastPrinted>
  <dcterms:created xsi:type="dcterms:W3CDTF">2017-04-19T13:03:00Z</dcterms:created>
  <dcterms:modified xsi:type="dcterms:W3CDTF">2018-12-24T08:59:00Z</dcterms:modified>
</cp:coreProperties>
</file>